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9347">
      <w:pPr>
        <w:rPr>
          <w:rFonts w:hint="eastAsia" w:ascii="Times New Roman Regular" w:hAnsi="Times New Roman Regular" w:eastAsia="方正黑体_GBK" w:cs="Times New Roman Regular"/>
          <w:color w:val="00000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黑体_GBK" w:cs="Times New Roman Regular"/>
          <w:color w:val="000000"/>
          <w:sz w:val="32"/>
          <w:szCs w:val="32"/>
          <w:lang w:val="en-US" w:eastAsia="zh-CN"/>
        </w:rPr>
        <w:t>附件5</w:t>
      </w:r>
    </w:p>
    <w:p w14:paraId="3A1E3D07">
      <w:pPr>
        <w:spacing w:after="206" w:afterLines="50" w:line="586" w:lineRule="exact"/>
        <w:jc w:val="center"/>
        <w:rPr>
          <w:rFonts w:hint="eastAsia" w:ascii="Times New Roman" w:hAnsi="Times New Roman" w:eastAsia="方正黑体_GBK" w:cs="Times New Roman"/>
          <w:color w:val="00000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有关单位</w:t>
      </w:r>
      <w:r>
        <w:rPr>
          <w:rFonts w:hint="default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名单</w:t>
      </w:r>
    </w:p>
    <w:p w14:paraId="13818035"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</w:pPr>
    </w:p>
    <w:p w14:paraId="3E7AF269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一、有关企业</w:t>
      </w:r>
    </w:p>
    <w:p w14:paraId="6F90DCAF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2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</w:rPr>
        <w:t>广西城乡规划设计院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</w:rPr>
        <w:t>广西建筑科学研究设计院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  <w:lang w:eastAsia="zh-CN"/>
        </w:rPr>
        <w:t>、广西城建咨询设计有限公司、华为技术服务有限公司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、阿里云计算有限公司、广西数据集团有限公司、中国—东盟信息港股份有限公司、润建股份有限公司、科大讯飞股份有限公司、广联达科技股份有限公司、中国联合网络通信有限公司广西壮族自治区分公司、中国电信股份有限公司广西分公司、浪潮软件集团、广西广电网络科技发展有限公司、中国移动通信集团广西有限公司、中设数字技术有限公司、国泰新点软件股份有限公司、奥格科技股份有限公司、北京数字政通科技股份有限公司、南宁市勘测设计院集团有限公司等。</w:t>
      </w:r>
    </w:p>
    <w:p w14:paraId="5EE02346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二、有关行业协会</w:t>
      </w:r>
    </w:p>
    <w:p w14:paraId="1181EE1A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广西建筑业联合会</w:t>
      </w:r>
      <w:bookmarkEnd w:id="0"/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、广西房地产业协会、广西物业管理协会、广西建筑装饰协会、广西建筑工程机械与设备租赁行业协会、广西工程建设质量安全管理协会、广西建设监理协会、广西勘察设计协会、广西墙体材料协会、广西建设工程消防协会、广西建设工程质量检测试验协会、广西建设工程造价管理协会、广西城市建设协会、广西城市规划协会、广西建设科技与建筑节能协会、广西建设信息协会、广西城镇供水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排水协会、广西住房保障研究会、广西风景园林学会、广西城市管理研究会、广西住房改革与发展研究会、广西建设法制研究会、广西规划建筑学会、广西建设经济研究会、广西建设职工思想政治工作研究会、广西市长协会、广西建设教育协会、广西建设老年协会、广西住房公积金协会、广西再生资源产业发展联合会、广西重点工程协会、广西工程建设标准化协会、广西小城镇规划建设协会、广西装配式建筑发展促进会、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  <w:lang w:eastAsia="zh-CN"/>
        </w:rPr>
        <w:t>广西软件行业协会、广西机械工业联合会、广西人工智能学会、广西人工智能协会、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  <w:lang w:val="en-US" w:eastAsia="zh-CN"/>
        </w:rPr>
        <w:t>广西电子学会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  <w:lang w:eastAsia="zh-CN"/>
        </w:rPr>
        <w:t>、广西电子信息协会、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</w:rPr>
        <w:t>中国—东盟（华为）人工智能创新中心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sz w:val="32"/>
          <w:szCs w:val="22"/>
          <w:shd w:val="clear" w:color="auto" w:fill="FFFFFF"/>
        </w:rPr>
        <w:t>广西产研院人工智能与大数据应用研究所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及各协会成员单位等。</w:t>
      </w:r>
    </w:p>
    <w:p w14:paraId="7D85938D">
      <w:pPr>
        <w:numPr>
          <w:ilvl w:val="0"/>
          <w:numId w:val="0"/>
        </w:numPr>
        <w:ind w:firstLine="640" w:firstLineChars="200"/>
        <w:rPr>
          <w:rFonts w:hint="default" w:ascii="方正黑体_GBK" w:hAnsi="方正黑体_GBK" w:eastAsia="方正黑体_GBK" w:cs="方正黑体_GBK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三、有关高校</w:t>
      </w:r>
    </w:p>
    <w:p w14:paraId="736AECCA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2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广西大学、广西民族大学、桂林电子科技大学、广西科技大学、桂林理工大学、广西师范大学、南宁师范大学、北部湾大学、广西民族师范学院、广西科技师范学院、玉林师范学院、百色学院、南宁学院、贺州学院、梧州学院、柳州工学院、南宁理工学院、广西职业师范学院、广西建设职业技术学院、广西城市建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000000"/>
          <w:spacing w:val="0"/>
          <w:position w:val="0"/>
          <w:sz w:val="32"/>
          <w:szCs w:val="22"/>
          <w:shd w:val="clear" w:color="auto" w:fill="FFFFFF"/>
          <w:vertAlign w:val="baseline"/>
          <w:lang w:val="en-US" w:eastAsia="zh-CN"/>
        </w:rPr>
        <w:t>设学校等。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5211A"/>
    <w:rsid w:val="00D771CB"/>
    <w:rsid w:val="0DA901C4"/>
    <w:rsid w:val="0DBA17BD"/>
    <w:rsid w:val="19A91329"/>
    <w:rsid w:val="1BEF32F4"/>
    <w:rsid w:val="2994321D"/>
    <w:rsid w:val="2D75211A"/>
    <w:rsid w:val="392F7762"/>
    <w:rsid w:val="44254A04"/>
    <w:rsid w:val="4E241889"/>
    <w:rsid w:val="54412B2A"/>
    <w:rsid w:val="58B54316"/>
    <w:rsid w:val="5F7763EF"/>
    <w:rsid w:val="6873723D"/>
    <w:rsid w:val="7DFC0C1A"/>
    <w:rsid w:val="7FA90260"/>
    <w:rsid w:val="D3FC48FB"/>
    <w:rsid w:val="FFEBC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907</Characters>
  <Lines>0</Lines>
  <Paragraphs>0</Paragraphs>
  <TotalTime>95</TotalTime>
  <ScaleCrop>false</ScaleCrop>
  <LinksUpToDate>false</LinksUpToDate>
  <CharactersWithSpaces>907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2025-12-29T21:54:00Z</dcterms:created>
  <dc:creator>黄淑珍</dc:creator>
  <cp:lastModifiedBy>智慧住建专班收发文</cp:lastModifiedBy>
  <dcterms:modified xsi:type="dcterms:W3CDTF">2026-01-23T08:32:49Z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78EC648C6427481D8FDE34537520D6A5_13</vt:lpwstr>
  </property>
  <property fmtid="{D5CDD505-2E9C-101B-9397-08002B2CF9AE}" pid="4" name="KSOTemplateDocerSaveRecord">
    <vt:lpwstr>eyJoZGlkIjoiYmQ3NjQxYmZmN2ZkODIxYWNiNTEzMzQyMTZmNzQ1MmMiLCJ1c2VySWQiOiIzNDMyMzAzODQifQ==</vt:lpwstr>
  </property>
</Properties>
</file>